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C3" w:rsidRPr="001300C3" w:rsidRDefault="001300C3" w:rsidP="001300C3">
      <w:bookmarkStart w:id="0" w:name="_GoBack"/>
      <w:bookmarkEnd w:id="0"/>
      <w:r w:rsidRPr="001300C3">
        <w:rPr>
          <w:noProof/>
        </w:rPr>
        <w:drawing>
          <wp:anchor distT="0" distB="0" distL="114300" distR="114300" simplePos="0" relativeHeight="251659264" behindDoc="1" locked="0" layoutInCell="1" allowOverlap="0" wp14:anchorId="3BDC0C71" wp14:editId="03D61C34">
            <wp:simplePos x="0" y="0"/>
            <wp:positionH relativeFrom="page">
              <wp:posOffset>621030</wp:posOffset>
            </wp:positionH>
            <wp:positionV relativeFrom="page">
              <wp:posOffset>228600</wp:posOffset>
            </wp:positionV>
            <wp:extent cx="5486400" cy="1005205"/>
            <wp:effectExtent l="0" t="0" r="0" b="4445"/>
            <wp:wrapNone/>
            <wp:docPr id="4" name="Picture 4" descr="HMA_letterhead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A_letterhead_t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0C3" w:rsidRPr="001300C3" w:rsidRDefault="001300C3" w:rsidP="001300C3">
      <w:pPr>
        <w:rPr>
          <w:sz w:val="28"/>
        </w:rPr>
      </w:pPr>
    </w:p>
    <w:p w:rsidR="001300C3" w:rsidRPr="001300C3" w:rsidRDefault="001300C3" w:rsidP="001300C3">
      <w:pPr>
        <w:rPr>
          <w:sz w:val="28"/>
        </w:rPr>
      </w:pPr>
    </w:p>
    <w:p w:rsidR="001300C3" w:rsidRPr="001300C3" w:rsidRDefault="001300C3" w:rsidP="001300C3">
      <w:pPr>
        <w:rPr>
          <w:rFonts w:ascii="Times New Roman" w:hAnsi="Times New Roman"/>
          <w:sz w:val="28"/>
        </w:rPr>
      </w:pPr>
      <w:r w:rsidRPr="001300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42699F" wp14:editId="6FDAE6FB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391275" cy="635"/>
                <wp:effectExtent l="0" t="0" r="952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503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300C3" w:rsidRPr="001300C3" w:rsidRDefault="001300C3" w:rsidP="001300C3">
      <w:pPr>
        <w:jc w:val="center"/>
        <w:rPr>
          <w:rFonts w:ascii="Times New Roman" w:hAnsi="Times New Roman"/>
          <w:sz w:val="56"/>
        </w:rPr>
      </w:pPr>
      <w:r w:rsidRPr="001300C3">
        <w:rPr>
          <w:rFonts w:ascii="Times New Roman" w:hAnsi="Times New Roman"/>
          <w:b/>
          <w:sz w:val="56"/>
        </w:rPr>
        <w:t>NEWS</w:t>
      </w:r>
    </w:p>
    <w:p w:rsidR="001300C3" w:rsidRPr="001300C3" w:rsidRDefault="001300C3" w:rsidP="001300C3">
      <w:pPr>
        <w:rPr>
          <w:rFonts w:ascii="Times New Roman" w:hAnsi="Times New Roman"/>
          <w:sz w:val="24"/>
        </w:rPr>
      </w:pPr>
      <w:r w:rsidRPr="001300C3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79B55C23" wp14:editId="3D9C9CC2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3912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503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300C3" w:rsidRPr="001300C3" w:rsidRDefault="001300C3" w:rsidP="001300C3">
      <w:pPr>
        <w:rPr>
          <w:rFonts w:ascii="Times New Roman" w:hAnsi="Times New Roman"/>
          <w:sz w:val="12"/>
        </w:rPr>
      </w:pPr>
    </w:p>
    <w:tbl>
      <w:tblPr>
        <w:tblW w:w="10238" w:type="dxa"/>
        <w:tblLayout w:type="fixed"/>
        <w:tblLook w:val="0000" w:firstRow="0" w:lastRow="0" w:firstColumn="0" w:lastColumn="0" w:noHBand="0" w:noVBand="0"/>
      </w:tblPr>
      <w:tblGrid>
        <w:gridCol w:w="6562"/>
        <w:gridCol w:w="3676"/>
      </w:tblGrid>
      <w:tr w:rsidR="001300C3" w:rsidRPr="001300C3" w:rsidTr="00FE05B3">
        <w:trPr>
          <w:trHeight w:val="300"/>
        </w:trPr>
        <w:tc>
          <w:tcPr>
            <w:tcW w:w="6562" w:type="dxa"/>
          </w:tcPr>
          <w:p w:rsidR="00841A20" w:rsidRDefault="001300C3" w:rsidP="001300C3">
            <w:pPr>
              <w:rPr>
                <w:rFonts w:ascii="Times New Roman" w:hAnsi="Times New Roman"/>
                <w:sz w:val="24"/>
              </w:rPr>
            </w:pPr>
            <w:r w:rsidRPr="001300C3">
              <w:rPr>
                <w:rFonts w:ascii="Times New Roman" w:hAnsi="Times New Roman"/>
                <w:sz w:val="24"/>
              </w:rPr>
              <w:t xml:space="preserve">CONTACT:   </w:t>
            </w:r>
          </w:p>
          <w:p w:rsidR="00841A20" w:rsidRDefault="00841A20" w:rsidP="0013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RACHEL BROCKWAY 602-561-1707 OR </w:t>
            </w:r>
          </w:p>
          <w:p w:rsidR="001300C3" w:rsidRPr="001300C3" w:rsidRDefault="00841A20" w:rsidP="0013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ABBIE S. FINK, 602-903-8502</w:t>
            </w:r>
          </w:p>
          <w:p w:rsidR="001300C3" w:rsidRPr="001300C3" w:rsidRDefault="001300C3" w:rsidP="00841A20">
            <w:pPr>
              <w:rPr>
                <w:rFonts w:ascii="Times New Roman" w:hAnsi="Times New Roman"/>
                <w:sz w:val="24"/>
              </w:rPr>
            </w:pPr>
            <w:r w:rsidRPr="001300C3">
              <w:rPr>
                <w:rFonts w:ascii="Times New Roman" w:hAnsi="Times New Roman"/>
                <w:sz w:val="24"/>
              </w:rPr>
              <w:t xml:space="preserve">                        </w:t>
            </w:r>
          </w:p>
        </w:tc>
        <w:tc>
          <w:tcPr>
            <w:tcW w:w="3676" w:type="dxa"/>
          </w:tcPr>
          <w:p w:rsidR="001300C3" w:rsidRPr="001300C3" w:rsidRDefault="001300C3" w:rsidP="001300C3">
            <w:pPr>
              <w:rPr>
                <w:rFonts w:ascii="Times New Roman" w:hAnsi="Times New Roman"/>
                <w:sz w:val="24"/>
              </w:rPr>
            </w:pPr>
            <w:r w:rsidRPr="001300C3">
              <w:rPr>
                <w:rFonts w:ascii="Times New Roman" w:hAnsi="Times New Roman"/>
                <w:sz w:val="24"/>
              </w:rPr>
              <w:t>FOR IMMEDIATE RELEASE</w:t>
            </w:r>
          </w:p>
          <w:p w:rsidR="001300C3" w:rsidRPr="001300C3" w:rsidRDefault="001300C3" w:rsidP="0013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December 4, 2013</w:t>
            </w:r>
          </w:p>
        </w:tc>
      </w:tr>
    </w:tbl>
    <w:p w:rsidR="001300C3" w:rsidRPr="001300C3" w:rsidRDefault="001300C3" w:rsidP="001300C3">
      <w:pPr>
        <w:tabs>
          <w:tab w:val="right" w:pos="9360"/>
        </w:tabs>
        <w:rPr>
          <w:rFonts w:ascii="Times New Roman" w:hAnsi="Times New Roman"/>
          <w:sz w:val="24"/>
        </w:rPr>
      </w:pPr>
      <w:r w:rsidRPr="001300C3">
        <w:rPr>
          <w:rFonts w:ascii="Times New Roman" w:hAnsi="Times New Roman"/>
          <w:sz w:val="24"/>
        </w:rPr>
        <w:tab/>
      </w:r>
    </w:p>
    <w:p w:rsidR="00E33FDC" w:rsidRPr="007D288A" w:rsidRDefault="001300C3" w:rsidP="001300C3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1300C3">
        <w:rPr>
          <w:rFonts w:ascii="Times New Roman" w:hAnsi="Times New Roman"/>
          <w:b/>
          <w:sz w:val="28"/>
          <w:szCs w:val="28"/>
        </w:rPr>
        <w:t>The Arizona Division of Occupational Safety and Health Issues Citations to the Arizona State Forestry Division</w:t>
      </w:r>
    </w:p>
    <w:p w:rsidR="00507852" w:rsidRDefault="00A45F0F" w:rsidP="00CF219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result of </w:t>
      </w:r>
      <w:r w:rsidR="00FE1D9D">
        <w:rPr>
          <w:rFonts w:ascii="Times New Roman" w:hAnsi="Times New Roman"/>
          <w:sz w:val="24"/>
          <w:szCs w:val="24"/>
        </w:rPr>
        <w:t>its</w:t>
      </w:r>
      <w:r>
        <w:rPr>
          <w:rFonts w:ascii="Times New Roman" w:hAnsi="Times New Roman"/>
          <w:sz w:val="24"/>
          <w:szCs w:val="24"/>
        </w:rPr>
        <w:t xml:space="preserve"> investigation</w:t>
      </w:r>
      <w:r w:rsidR="007553BA">
        <w:rPr>
          <w:rFonts w:ascii="Times New Roman" w:hAnsi="Times New Roman"/>
          <w:sz w:val="24"/>
          <w:szCs w:val="24"/>
        </w:rPr>
        <w:t xml:space="preserve"> of the Yarnell Hill F</w:t>
      </w:r>
      <w:r w:rsidR="00FE1D9D">
        <w:rPr>
          <w:rFonts w:ascii="Times New Roman" w:hAnsi="Times New Roman"/>
          <w:sz w:val="24"/>
          <w:szCs w:val="24"/>
        </w:rPr>
        <w:t>ire</w:t>
      </w:r>
      <w:r>
        <w:rPr>
          <w:rFonts w:ascii="Times New Roman" w:hAnsi="Times New Roman"/>
          <w:sz w:val="24"/>
          <w:szCs w:val="24"/>
        </w:rPr>
        <w:t xml:space="preserve">, </w:t>
      </w:r>
      <w:r w:rsidR="00FE1D9D">
        <w:rPr>
          <w:rFonts w:ascii="Times New Roman" w:hAnsi="Times New Roman"/>
          <w:sz w:val="24"/>
          <w:szCs w:val="24"/>
        </w:rPr>
        <w:t xml:space="preserve">the </w:t>
      </w:r>
      <w:r w:rsidR="00FE1D9D" w:rsidRPr="007D288A">
        <w:rPr>
          <w:rFonts w:ascii="Times New Roman" w:hAnsi="Times New Roman"/>
          <w:sz w:val="24"/>
          <w:szCs w:val="24"/>
        </w:rPr>
        <w:t xml:space="preserve">Arizona Division of Occupational Safety and Health </w:t>
      </w:r>
      <w:r w:rsidR="00FE1D9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ADOSH</w:t>
      </w:r>
      <w:r w:rsidR="00FE1D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has </w:t>
      </w:r>
      <w:r w:rsidR="00E33FDC" w:rsidRPr="007D288A">
        <w:rPr>
          <w:rFonts w:ascii="Times New Roman" w:hAnsi="Times New Roman"/>
          <w:sz w:val="24"/>
          <w:szCs w:val="24"/>
        </w:rPr>
        <w:t xml:space="preserve">issued </w:t>
      </w:r>
      <w:r w:rsidR="00DB0FDB" w:rsidRPr="007D288A">
        <w:rPr>
          <w:rFonts w:ascii="Times New Roman" w:hAnsi="Times New Roman"/>
          <w:sz w:val="24"/>
          <w:szCs w:val="24"/>
        </w:rPr>
        <w:t xml:space="preserve">three </w:t>
      </w:r>
      <w:r w:rsidR="001B5407" w:rsidRPr="007D288A">
        <w:rPr>
          <w:rFonts w:ascii="Times New Roman" w:hAnsi="Times New Roman"/>
          <w:sz w:val="24"/>
          <w:szCs w:val="24"/>
        </w:rPr>
        <w:t xml:space="preserve">citations </w:t>
      </w:r>
      <w:r w:rsidR="00AC12E3">
        <w:rPr>
          <w:rFonts w:ascii="Times New Roman" w:hAnsi="Times New Roman"/>
          <w:sz w:val="24"/>
          <w:szCs w:val="24"/>
        </w:rPr>
        <w:t>to the Arizona State Forestry</w:t>
      </w:r>
      <w:r w:rsidR="00E33FDC" w:rsidRPr="007D288A">
        <w:rPr>
          <w:rFonts w:ascii="Times New Roman" w:hAnsi="Times New Roman"/>
          <w:sz w:val="24"/>
          <w:szCs w:val="24"/>
        </w:rPr>
        <w:t xml:space="preserve"> Division (ASFD) </w:t>
      </w:r>
      <w:r w:rsidR="007206EB" w:rsidRPr="007D288A">
        <w:rPr>
          <w:rFonts w:ascii="Times New Roman" w:hAnsi="Times New Roman"/>
          <w:sz w:val="24"/>
          <w:szCs w:val="24"/>
        </w:rPr>
        <w:t>resulting from violations of its duty under A.R.S. § 23-403</w:t>
      </w:r>
      <w:r w:rsidR="00956644">
        <w:rPr>
          <w:rFonts w:ascii="Times New Roman" w:hAnsi="Times New Roman"/>
          <w:sz w:val="24"/>
          <w:szCs w:val="24"/>
        </w:rPr>
        <w:t xml:space="preserve">(A) </w:t>
      </w:r>
      <w:r w:rsidR="007206EB" w:rsidRPr="007D288A">
        <w:rPr>
          <w:rFonts w:ascii="Times New Roman" w:hAnsi="Times New Roman"/>
          <w:sz w:val="24"/>
          <w:szCs w:val="24"/>
        </w:rPr>
        <w:t xml:space="preserve">to provide to its employees a safe workplace free from recognized hazards.  The citations </w:t>
      </w:r>
      <w:r>
        <w:rPr>
          <w:rFonts w:ascii="Times New Roman" w:hAnsi="Times New Roman"/>
          <w:sz w:val="24"/>
          <w:szCs w:val="24"/>
        </w:rPr>
        <w:t xml:space="preserve">against ASFD </w:t>
      </w:r>
      <w:r w:rsidR="00507852" w:rsidRPr="007D288A">
        <w:rPr>
          <w:rFonts w:ascii="Times New Roman" w:hAnsi="Times New Roman"/>
          <w:sz w:val="24"/>
          <w:szCs w:val="24"/>
        </w:rPr>
        <w:t xml:space="preserve">allege </w:t>
      </w:r>
      <w:r w:rsidR="00956644">
        <w:rPr>
          <w:rFonts w:ascii="Times New Roman" w:hAnsi="Times New Roman"/>
          <w:sz w:val="24"/>
          <w:szCs w:val="24"/>
        </w:rPr>
        <w:t xml:space="preserve">that it </w:t>
      </w:r>
      <w:r>
        <w:rPr>
          <w:rFonts w:ascii="Times New Roman" w:hAnsi="Times New Roman"/>
          <w:sz w:val="24"/>
          <w:szCs w:val="24"/>
        </w:rPr>
        <w:t>mis</w:t>
      </w:r>
      <w:r w:rsidR="00956644">
        <w:rPr>
          <w:rFonts w:ascii="Times New Roman" w:hAnsi="Times New Roman"/>
          <w:sz w:val="24"/>
          <w:szCs w:val="24"/>
        </w:rPr>
        <w:t>managed</w:t>
      </w:r>
      <w:r w:rsidR="005A5D12" w:rsidRPr="007D288A">
        <w:rPr>
          <w:rFonts w:ascii="Times New Roman" w:hAnsi="Times New Roman"/>
          <w:sz w:val="24"/>
          <w:szCs w:val="24"/>
        </w:rPr>
        <w:t xml:space="preserve"> the fire</w:t>
      </w:r>
      <w:r w:rsidR="00956644">
        <w:rPr>
          <w:rFonts w:ascii="Times New Roman" w:hAnsi="Times New Roman"/>
          <w:sz w:val="24"/>
          <w:szCs w:val="24"/>
        </w:rPr>
        <w:t xml:space="preserve"> when it failed</w:t>
      </w:r>
      <w:r w:rsidR="00507852" w:rsidRPr="007D288A">
        <w:rPr>
          <w:rFonts w:ascii="Times New Roman" w:hAnsi="Times New Roman"/>
          <w:sz w:val="24"/>
          <w:szCs w:val="24"/>
        </w:rPr>
        <w:t xml:space="preserve"> </w:t>
      </w:r>
      <w:r w:rsidR="00507852">
        <w:rPr>
          <w:rFonts w:ascii="Times New Roman" w:hAnsi="Times New Roman"/>
          <w:sz w:val="24"/>
          <w:szCs w:val="24"/>
        </w:rPr>
        <w:t xml:space="preserve">to </w:t>
      </w:r>
      <w:r w:rsidR="00507852" w:rsidRPr="007D288A">
        <w:rPr>
          <w:rFonts w:ascii="Times New Roman" w:hAnsi="Times New Roman"/>
          <w:sz w:val="24"/>
          <w:szCs w:val="24"/>
        </w:rPr>
        <w:t>prioritize the safety of firefighters over the protection of non-defensible structures and property</w:t>
      </w:r>
      <w:r w:rsidR="00507852">
        <w:rPr>
          <w:rFonts w:ascii="Times New Roman" w:hAnsi="Times New Roman"/>
          <w:sz w:val="24"/>
          <w:szCs w:val="24"/>
        </w:rPr>
        <w:t>,</w:t>
      </w:r>
      <w:r w:rsidR="00507852" w:rsidRPr="007D288A">
        <w:rPr>
          <w:rFonts w:ascii="Times New Roman" w:hAnsi="Times New Roman"/>
          <w:sz w:val="24"/>
          <w:szCs w:val="24"/>
        </w:rPr>
        <w:t xml:space="preserve"> </w:t>
      </w:r>
      <w:r w:rsidR="00956644">
        <w:rPr>
          <w:rFonts w:ascii="Times New Roman" w:hAnsi="Times New Roman"/>
          <w:sz w:val="24"/>
          <w:szCs w:val="24"/>
        </w:rPr>
        <w:t>failed</w:t>
      </w:r>
      <w:r w:rsidR="00DB0FDB" w:rsidRPr="007D288A">
        <w:rPr>
          <w:rFonts w:ascii="Times New Roman" w:hAnsi="Times New Roman"/>
          <w:sz w:val="24"/>
          <w:szCs w:val="24"/>
        </w:rPr>
        <w:t xml:space="preserve"> to develop the necessary action plans and fire analysis</w:t>
      </w:r>
      <w:r w:rsidR="007206EB" w:rsidRPr="007D288A">
        <w:rPr>
          <w:rFonts w:ascii="Times New Roman" w:hAnsi="Times New Roman"/>
          <w:sz w:val="24"/>
          <w:szCs w:val="24"/>
        </w:rPr>
        <w:t xml:space="preserve">, </w:t>
      </w:r>
      <w:r w:rsidR="00507852">
        <w:rPr>
          <w:rFonts w:ascii="Times New Roman" w:hAnsi="Times New Roman"/>
          <w:sz w:val="24"/>
          <w:szCs w:val="24"/>
        </w:rPr>
        <w:t xml:space="preserve">and </w:t>
      </w:r>
      <w:r w:rsidR="00956644">
        <w:rPr>
          <w:rFonts w:ascii="Times New Roman" w:hAnsi="Times New Roman"/>
          <w:sz w:val="24"/>
          <w:szCs w:val="24"/>
        </w:rPr>
        <w:t>failed</w:t>
      </w:r>
      <w:r w:rsidR="007206EB" w:rsidRPr="007D288A">
        <w:rPr>
          <w:rFonts w:ascii="Times New Roman" w:hAnsi="Times New Roman"/>
          <w:sz w:val="24"/>
          <w:szCs w:val="24"/>
        </w:rPr>
        <w:t xml:space="preserve"> to provide necessary and key</w:t>
      </w:r>
      <w:r w:rsidR="00507852">
        <w:rPr>
          <w:rFonts w:ascii="Times New Roman" w:hAnsi="Times New Roman"/>
          <w:sz w:val="24"/>
          <w:szCs w:val="24"/>
        </w:rPr>
        <w:t xml:space="preserve"> incident command personnel.</w:t>
      </w:r>
    </w:p>
    <w:p w:rsidR="00507852" w:rsidRPr="009752B0" w:rsidRDefault="00295A5E" w:rsidP="00CF219D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7D288A">
        <w:rPr>
          <w:rFonts w:ascii="Times New Roman" w:hAnsi="Times New Roman"/>
          <w:sz w:val="24"/>
          <w:szCs w:val="24"/>
        </w:rPr>
        <w:t>Notwithstanding the brave and determined work of the firefighters on the ground,</w:t>
      </w:r>
      <w:r w:rsidR="006E196D" w:rsidRPr="007D288A">
        <w:rPr>
          <w:rFonts w:ascii="Times New Roman" w:hAnsi="Times New Roman"/>
          <w:sz w:val="24"/>
          <w:szCs w:val="24"/>
        </w:rPr>
        <w:t xml:space="preserve"> ADOSH concluded that </w:t>
      </w:r>
      <w:r w:rsidR="00A907E6">
        <w:rPr>
          <w:rFonts w:ascii="Times New Roman" w:hAnsi="Times New Roman"/>
          <w:sz w:val="24"/>
          <w:szCs w:val="24"/>
        </w:rPr>
        <w:t>the</w:t>
      </w:r>
      <w:r w:rsidR="00DB0FDB" w:rsidRPr="007D288A">
        <w:rPr>
          <w:rFonts w:ascii="Times New Roman" w:hAnsi="Times New Roman"/>
          <w:sz w:val="24"/>
          <w:szCs w:val="24"/>
        </w:rPr>
        <w:t xml:space="preserve"> </w:t>
      </w:r>
      <w:r w:rsidR="00A45F0F">
        <w:rPr>
          <w:rFonts w:ascii="Times New Roman" w:hAnsi="Times New Roman"/>
          <w:sz w:val="24"/>
          <w:szCs w:val="24"/>
        </w:rPr>
        <w:t>actions</w:t>
      </w:r>
      <w:r w:rsidR="00DB0FDB" w:rsidRPr="007D288A">
        <w:rPr>
          <w:rFonts w:ascii="Times New Roman" w:hAnsi="Times New Roman"/>
          <w:sz w:val="24"/>
          <w:szCs w:val="24"/>
        </w:rPr>
        <w:t xml:space="preserve"> </w:t>
      </w:r>
      <w:r w:rsidR="00A907E6">
        <w:rPr>
          <w:rFonts w:ascii="Times New Roman" w:hAnsi="Times New Roman"/>
          <w:sz w:val="24"/>
          <w:szCs w:val="24"/>
        </w:rPr>
        <w:t xml:space="preserve">of ASFD </w:t>
      </w:r>
      <w:r w:rsidR="00A45F0F">
        <w:rPr>
          <w:rFonts w:ascii="Times New Roman" w:hAnsi="Times New Roman"/>
          <w:sz w:val="24"/>
          <w:szCs w:val="24"/>
        </w:rPr>
        <w:t xml:space="preserve">on June 29, 2013 and June 30, 2013, </w:t>
      </w:r>
      <w:r w:rsidR="00DB0FDB" w:rsidRPr="007D288A">
        <w:rPr>
          <w:rFonts w:ascii="Times New Roman" w:hAnsi="Times New Roman"/>
          <w:sz w:val="24"/>
          <w:szCs w:val="24"/>
        </w:rPr>
        <w:t xml:space="preserve">resulted </w:t>
      </w:r>
      <w:r w:rsidR="00E33FDC" w:rsidRPr="007D288A">
        <w:rPr>
          <w:rFonts w:ascii="Times New Roman" w:hAnsi="Times New Roman"/>
          <w:sz w:val="24"/>
          <w:szCs w:val="24"/>
        </w:rPr>
        <w:t xml:space="preserve">in </w:t>
      </w:r>
      <w:r w:rsidRPr="007D288A">
        <w:rPr>
          <w:rFonts w:ascii="Times New Roman" w:hAnsi="Times New Roman"/>
          <w:sz w:val="24"/>
          <w:szCs w:val="24"/>
        </w:rPr>
        <w:t xml:space="preserve">firefighters being unnecessarily </w:t>
      </w:r>
      <w:r w:rsidR="00DB0FDB" w:rsidRPr="007D288A">
        <w:rPr>
          <w:rFonts w:ascii="Times New Roman" w:hAnsi="Times New Roman"/>
          <w:sz w:val="24"/>
          <w:szCs w:val="24"/>
        </w:rPr>
        <w:t xml:space="preserve">and unreasonably </w:t>
      </w:r>
      <w:r w:rsidRPr="007D288A">
        <w:rPr>
          <w:rFonts w:ascii="Times New Roman" w:hAnsi="Times New Roman"/>
          <w:sz w:val="24"/>
          <w:szCs w:val="24"/>
        </w:rPr>
        <w:t>exposed</w:t>
      </w:r>
      <w:r w:rsidR="007206EB" w:rsidRPr="007D288A">
        <w:rPr>
          <w:rFonts w:ascii="Times New Roman" w:hAnsi="Times New Roman"/>
          <w:sz w:val="24"/>
          <w:szCs w:val="24"/>
        </w:rPr>
        <w:t xml:space="preserve"> </w:t>
      </w:r>
      <w:r w:rsidR="00DB0FDB" w:rsidRPr="007D288A">
        <w:rPr>
          <w:rFonts w:ascii="Times New Roman" w:hAnsi="Times New Roman"/>
          <w:sz w:val="24"/>
          <w:szCs w:val="24"/>
        </w:rPr>
        <w:t xml:space="preserve">to the deadly hazards of </w:t>
      </w:r>
      <w:r w:rsidR="00AC12E3">
        <w:rPr>
          <w:rFonts w:ascii="Times New Roman" w:hAnsi="Times New Roman"/>
          <w:sz w:val="24"/>
          <w:szCs w:val="24"/>
        </w:rPr>
        <w:t>wild</w:t>
      </w:r>
      <w:r w:rsidR="00956644" w:rsidRPr="007D288A">
        <w:rPr>
          <w:rFonts w:ascii="Times New Roman" w:hAnsi="Times New Roman"/>
          <w:sz w:val="24"/>
          <w:szCs w:val="24"/>
        </w:rPr>
        <w:t>land</w:t>
      </w:r>
      <w:r w:rsidR="00DB0FDB" w:rsidRPr="007D288A">
        <w:rPr>
          <w:rFonts w:ascii="Times New Roman" w:hAnsi="Times New Roman"/>
          <w:sz w:val="24"/>
          <w:szCs w:val="24"/>
        </w:rPr>
        <w:t xml:space="preserve"> firefighting, the most catastrophic being </w:t>
      </w:r>
      <w:r w:rsidR="00E33FDC" w:rsidRPr="007D288A">
        <w:rPr>
          <w:rFonts w:ascii="Times New Roman" w:hAnsi="Times New Roman"/>
          <w:sz w:val="24"/>
          <w:szCs w:val="24"/>
        </w:rPr>
        <w:t xml:space="preserve">the entrapment, burn-over, and death of </w:t>
      </w:r>
      <w:r w:rsidR="007206EB" w:rsidRPr="007D288A">
        <w:rPr>
          <w:rFonts w:ascii="Times New Roman" w:hAnsi="Times New Roman"/>
          <w:sz w:val="24"/>
          <w:szCs w:val="24"/>
        </w:rPr>
        <w:t xml:space="preserve">19 </w:t>
      </w:r>
      <w:r w:rsidR="003138AE">
        <w:rPr>
          <w:rFonts w:ascii="Times New Roman" w:hAnsi="Times New Roman"/>
          <w:sz w:val="24"/>
          <w:szCs w:val="24"/>
        </w:rPr>
        <w:t xml:space="preserve">members of the </w:t>
      </w:r>
      <w:r w:rsidR="00E33FDC" w:rsidRPr="007D288A">
        <w:rPr>
          <w:rFonts w:ascii="Times New Roman" w:hAnsi="Times New Roman"/>
          <w:sz w:val="24"/>
          <w:szCs w:val="24"/>
        </w:rPr>
        <w:t>Granite Mountain Interagency Hotshot</w:t>
      </w:r>
      <w:r w:rsidR="003138AE">
        <w:rPr>
          <w:rFonts w:ascii="Times New Roman" w:hAnsi="Times New Roman"/>
          <w:sz w:val="24"/>
          <w:szCs w:val="24"/>
        </w:rPr>
        <w:t xml:space="preserve"> </w:t>
      </w:r>
      <w:r w:rsidR="003138AE" w:rsidRPr="009752B0">
        <w:rPr>
          <w:rFonts w:ascii="Times New Roman" w:hAnsi="Times New Roman"/>
          <w:sz w:val="24"/>
          <w:szCs w:val="24"/>
        </w:rPr>
        <w:t>Crew</w:t>
      </w:r>
      <w:r w:rsidR="00E33FDC" w:rsidRPr="009752B0">
        <w:rPr>
          <w:rFonts w:ascii="Times New Roman" w:hAnsi="Times New Roman"/>
          <w:sz w:val="24"/>
          <w:szCs w:val="24"/>
        </w:rPr>
        <w:t xml:space="preserve">. </w:t>
      </w:r>
      <w:r w:rsidR="00A907E6" w:rsidRPr="009752B0">
        <w:rPr>
          <w:rFonts w:ascii="Times New Roman" w:hAnsi="Times New Roman"/>
          <w:sz w:val="24"/>
          <w:szCs w:val="24"/>
        </w:rPr>
        <w:t xml:space="preserve">ADOSH </w:t>
      </w:r>
      <w:r w:rsidR="00A45F0F" w:rsidRPr="009752B0">
        <w:rPr>
          <w:rFonts w:ascii="Times New Roman" w:hAnsi="Times New Roman"/>
          <w:sz w:val="24"/>
          <w:szCs w:val="24"/>
        </w:rPr>
        <w:t>classified</w:t>
      </w:r>
      <w:r w:rsidR="00A907E6" w:rsidRPr="009752B0">
        <w:rPr>
          <w:rFonts w:ascii="Times New Roman" w:hAnsi="Times New Roman"/>
          <w:sz w:val="24"/>
          <w:szCs w:val="24"/>
        </w:rPr>
        <w:t xml:space="preserve"> </w:t>
      </w:r>
      <w:r w:rsidR="00E03B63" w:rsidRPr="009752B0">
        <w:rPr>
          <w:rFonts w:ascii="Times New Roman" w:hAnsi="Times New Roman"/>
          <w:sz w:val="24"/>
          <w:szCs w:val="24"/>
        </w:rPr>
        <w:t>the citation alleging that ASFD failed</w:t>
      </w:r>
      <w:r w:rsidR="00A907E6" w:rsidRPr="009752B0">
        <w:rPr>
          <w:rFonts w:ascii="Times New Roman" w:hAnsi="Times New Roman"/>
          <w:sz w:val="24"/>
          <w:szCs w:val="24"/>
        </w:rPr>
        <w:t xml:space="preserve"> to prioritize the safety of firefighters over the protection of non-defensible stru</w:t>
      </w:r>
      <w:r w:rsidR="00A45F0F" w:rsidRPr="009752B0">
        <w:rPr>
          <w:rFonts w:ascii="Times New Roman" w:hAnsi="Times New Roman"/>
          <w:sz w:val="24"/>
          <w:szCs w:val="24"/>
        </w:rPr>
        <w:t>ctures and property</w:t>
      </w:r>
      <w:r w:rsidR="00956644" w:rsidRPr="009752B0">
        <w:rPr>
          <w:rFonts w:ascii="Times New Roman" w:hAnsi="Times New Roman"/>
          <w:sz w:val="24"/>
          <w:szCs w:val="24"/>
        </w:rPr>
        <w:t xml:space="preserve"> as willful</w:t>
      </w:r>
      <w:r w:rsidR="00933F4C">
        <w:rPr>
          <w:rFonts w:ascii="Times New Roman" w:hAnsi="Times New Roman"/>
          <w:sz w:val="24"/>
          <w:szCs w:val="24"/>
        </w:rPr>
        <w:t xml:space="preserve"> serious</w:t>
      </w:r>
      <w:r w:rsidR="00A45F0F" w:rsidRPr="009752B0">
        <w:rPr>
          <w:rFonts w:ascii="Times New Roman" w:hAnsi="Times New Roman"/>
          <w:sz w:val="24"/>
          <w:szCs w:val="24"/>
        </w:rPr>
        <w:t>.</w:t>
      </w:r>
    </w:p>
    <w:p w:rsidR="00E33FDC" w:rsidRPr="007D288A" w:rsidRDefault="001F5EA1" w:rsidP="00CF219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852">
        <w:rPr>
          <w:rFonts w:ascii="Times New Roman" w:hAnsi="Times New Roman"/>
          <w:sz w:val="24"/>
          <w:szCs w:val="24"/>
        </w:rPr>
        <w:t>“</w:t>
      </w:r>
      <w:r w:rsidR="00E06F61" w:rsidRPr="00507852">
        <w:rPr>
          <w:rFonts w:ascii="Times New Roman" w:hAnsi="Times New Roman"/>
          <w:sz w:val="24"/>
          <w:szCs w:val="24"/>
        </w:rPr>
        <w:t>Investigations</w:t>
      </w:r>
      <w:r w:rsidR="00E06F61">
        <w:rPr>
          <w:rFonts w:ascii="Times New Roman" w:hAnsi="Times New Roman"/>
          <w:sz w:val="24"/>
          <w:szCs w:val="24"/>
        </w:rPr>
        <w:t xml:space="preserve"> to determine whether occupational safety and health violations have occurred are critical to the protectio</w:t>
      </w:r>
      <w:r w:rsidR="00E03B63">
        <w:rPr>
          <w:rFonts w:ascii="Times New Roman" w:hAnsi="Times New Roman"/>
          <w:sz w:val="24"/>
          <w:szCs w:val="24"/>
        </w:rPr>
        <w:t>n of employee safety and health</w:t>
      </w:r>
      <w:r w:rsidR="008465A5">
        <w:rPr>
          <w:rFonts w:ascii="Times New Roman" w:hAnsi="Times New Roman"/>
          <w:sz w:val="24"/>
          <w:szCs w:val="24"/>
        </w:rPr>
        <w:t xml:space="preserve">. </w:t>
      </w:r>
      <w:r w:rsidR="00672A25">
        <w:rPr>
          <w:rFonts w:ascii="Times New Roman" w:hAnsi="Times New Roman"/>
          <w:sz w:val="24"/>
          <w:szCs w:val="24"/>
        </w:rPr>
        <w:t>There are lessons that can be learned from this horrible tragedy and we owe it to the firefighters who died</w:t>
      </w:r>
      <w:r w:rsidR="00507852">
        <w:rPr>
          <w:rFonts w:ascii="Times New Roman" w:hAnsi="Times New Roman"/>
          <w:sz w:val="24"/>
          <w:szCs w:val="24"/>
        </w:rPr>
        <w:t>,</w:t>
      </w:r>
      <w:r w:rsidR="00672A25">
        <w:rPr>
          <w:rFonts w:ascii="Times New Roman" w:hAnsi="Times New Roman"/>
          <w:sz w:val="24"/>
          <w:szCs w:val="24"/>
        </w:rPr>
        <w:t xml:space="preserve"> and to those that risked their l</w:t>
      </w:r>
      <w:r w:rsidR="00C25B81">
        <w:rPr>
          <w:rFonts w:ascii="Times New Roman" w:hAnsi="Times New Roman"/>
          <w:sz w:val="24"/>
          <w:szCs w:val="24"/>
        </w:rPr>
        <w:t xml:space="preserve">ives fighting the </w:t>
      </w:r>
      <w:r w:rsidR="00003561">
        <w:rPr>
          <w:rFonts w:ascii="Times New Roman" w:hAnsi="Times New Roman"/>
          <w:sz w:val="24"/>
          <w:szCs w:val="24"/>
        </w:rPr>
        <w:t>Yarnell Hill F</w:t>
      </w:r>
      <w:r w:rsidR="00672A25">
        <w:rPr>
          <w:rFonts w:ascii="Times New Roman" w:hAnsi="Times New Roman"/>
          <w:sz w:val="24"/>
          <w:szCs w:val="24"/>
        </w:rPr>
        <w:t xml:space="preserve">ire, to </w:t>
      </w:r>
      <w:r w:rsidR="00C25B81">
        <w:rPr>
          <w:rFonts w:ascii="Times New Roman" w:hAnsi="Times New Roman"/>
          <w:sz w:val="24"/>
          <w:szCs w:val="24"/>
        </w:rPr>
        <w:t>do so</w:t>
      </w:r>
      <w:r w:rsidR="00A65F15">
        <w:rPr>
          <w:rFonts w:ascii="Times New Roman" w:hAnsi="Times New Roman"/>
          <w:sz w:val="24"/>
          <w:szCs w:val="24"/>
        </w:rPr>
        <w:t xml:space="preserve">” said </w:t>
      </w:r>
      <w:r w:rsidR="00A45F0F">
        <w:rPr>
          <w:rFonts w:ascii="Times New Roman" w:hAnsi="Times New Roman"/>
          <w:sz w:val="24"/>
          <w:szCs w:val="24"/>
        </w:rPr>
        <w:t>Bill Warren</w:t>
      </w:r>
      <w:r w:rsidR="00A65F15">
        <w:rPr>
          <w:rFonts w:ascii="Times New Roman" w:hAnsi="Times New Roman"/>
          <w:sz w:val="24"/>
          <w:szCs w:val="24"/>
        </w:rPr>
        <w:t>,</w:t>
      </w:r>
      <w:r w:rsidR="00A45F0F">
        <w:rPr>
          <w:rFonts w:ascii="Times New Roman" w:hAnsi="Times New Roman"/>
          <w:sz w:val="24"/>
          <w:szCs w:val="24"/>
        </w:rPr>
        <w:t xml:space="preserve"> ADOSH Director.</w:t>
      </w:r>
    </w:p>
    <w:p w:rsidR="00E33FDC" w:rsidRDefault="00933F4C" w:rsidP="00CF219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Representing one of the largest penalties assessed by ADOSH to date, t</w:t>
      </w:r>
      <w:r w:rsidR="00AC68F4" w:rsidRPr="00956644">
        <w:rPr>
          <w:rFonts w:ascii="Times New Roman" w:hAnsi="Times New Roman"/>
          <w:sz w:val="24"/>
          <w:szCs w:val="24"/>
        </w:rPr>
        <w:t xml:space="preserve">otal penalties </w:t>
      </w:r>
      <w:r w:rsidR="003138AE">
        <w:rPr>
          <w:rFonts w:ascii="Times New Roman" w:hAnsi="Times New Roman"/>
          <w:sz w:val="24"/>
          <w:szCs w:val="24"/>
        </w:rPr>
        <w:t xml:space="preserve">assessed </w:t>
      </w:r>
      <w:r w:rsidR="00B77088">
        <w:rPr>
          <w:rFonts w:ascii="Times New Roman" w:hAnsi="Times New Roman"/>
          <w:sz w:val="24"/>
          <w:szCs w:val="24"/>
        </w:rPr>
        <w:t xml:space="preserve">against ASFD </w:t>
      </w:r>
      <w:r w:rsidR="00AC68F4" w:rsidRPr="00956644">
        <w:rPr>
          <w:rFonts w:ascii="Times New Roman" w:hAnsi="Times New Roman"/>
          <w:sz w:val="24"/>
          <w:szCs w:val="24"/>
        </w:rPr>
        <w:t>are</w:t>
      </w:r>
      <w:r w:rsidR="00E33FDC" w:rsidRPr="00956644">
        <w:rPr>
          <w:rFonts w:ascii="Times New Roman" w:hAnsi="Times New Roman"/>
          <w:sz w:val="24"/>
          <w:szCs w:val="24"/>
        </w:rPr>
        <w:t xml:space="preserve"> $</w:t>
      </w:r>
      <w:r w:rsidR="00115737">
        <w:rPr>
          <w:rFonts w:ascii="Times New Roman" w:hAnsi="Times New Roman"/>
          <w:sz w:val="24"/>
          <w:szCs w:val="24"/>
        </w:rPr>
        <w:t>559</w:t>
      </w:r>
      <w:r w:rsidR="003138AE">
        <w:rPr>
          <w:rFonts w:ascii="Times New Roman" w:hAnsi="Times New Roman"/>
          <w:sz w:val="24"/>
          <w:szCs w:val="24"/>
        </w:rPr>
        <w:t>,</w:t>
      </w:r>
      <w:r w:rsidR="00115737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</w:t>
      </w:r>
      <w:r w:rsidR="003138AE">
        <w:rPr>
          <w:rFonts w:ascii="Times New Roman" w:hAnsi="Times New Roman"/>
          <w:sz w:val="24"/>
          <w:szCs w:val="24"/>
        </w:rPr>
        <w:t xml:space="preserve"> which includes an </w:t>
      </w:r>
      <w:r w:rsidR="00E33FDC" w:rsidRPr="00956644">
        <w:rPr>
          <w:rFonts w:ascii="Times New Roman" w:hAnsi="Times New Roman"/>
          <w:sz w:val="24"/>
          <w:szCs w:val="24"/>
        </w:rPr>
        <w:t xml:space="preserve">additional </w:t>
      </w:r>
      <w:r w:rsidR="006E196D" w:rsidRPr="00956644">
        <w:rPr>
          <w:rFonts w:ascii="Times New Roman" w:hAnsi="Times New Roman"/>
          <w:sz w:val="24"/>
          <w:szCs w:val="24"/>
        </w:rPr>
        <w:t xml:space="preserve">penalty </w:t>
      </w:r>
      <w:r w:rsidR="00276B82" w:rsidRPr="00276B82">
        <w:rPr>
          <w:rFonts w:ascii="Times New Roman" w:hAnsi="Times New Roman"/>
          <w:sz w:val="24"/>
          <w:szCs w:val="24"/>
        </w:rPr>
        <w:t xml:space="preserve">of $25,000 </w:t>
      </w:r>
      <w:r w:rsidR="003138AE">
        <w:rPr>
          <w:rFonts w:ascii="Times New Roman" w:hAnsi="Times New Roman"/>
          <w:sz w:val="24"/>
          <w:szCs w:val="24"/>
        </w:rPr>
        <w:t>for each employee that died</w:t>
      </w:r>
      <w:r w:rsidR="00276B82" w:rsidRPr="00276B82">
        <w:rPr>
          <w:rFonts w:ascii="Times New Roman" w:hAnsi="Times New Roman"/>
          <w:sz w:val="24"/>
          <w:szCs w:val="24"/>
        </w:rPr>
        <w:t xml:space="preserve"> </w:t>
      </w:r>
      <w:r w:rsidR="003138AE">
        <w:rPr>
          <w:rFonts w:ascii="Times New Roman" w:hAnsi="Times New Roman"/>
          <w:sz w:val="24"/>
          <w:szCs w:val="24"/>
        </w:rPr>
        <w:t>and</w:t>
      </w:r>
      <w:r w:rsidR="00276B82">
        <w:rPr>
          <w:rFonts w:ascii="Times New Roman" w:hAnsi="Times New Roman"/>
          <w:sz w:val="24"/>
          <w:szCs w:val="24"/>
        </w:rPr>
        <w:t xml:space="preserve"> </w:t>
      </w:r>
      <w:r w:rsidR="003138AE">
        <w:rPr>
          <w:rFonts w:ascii="Times New Roman" w:hAnsi="Times New Roman"/>
          <w:sz w:val="24"/>
          <w:szCs w:val="24"/>
        </w:rPr>
        <w:t xml:space="preserve">that is </w:t>
      </w:r>
      <w:r w:rsidR="00841A20">
        <w:rPr>
          <w:rFonts w:ascii="Times New Roman" w:hAnsi="Times New Roman"/>
          <w:sz w:val="24"/>
          <w:szCs w:val="24"/>
        </w:rPr>
        <w:t xml:space="preserve">to be </w:t>
      </w:r>
      <w:r w:rsidR="003138AE">
        <w:rPr>
          <w:rFonts w:ascii="Times New Roman" w:hAnsi="Times New Roman"/>
          <w:sz w:val="24"/>
          <w:szCs w:val="24"/>
        </w:rPr>
        <w:t>paid to</w:t>
      </w:r>
      <w:r w:rsidR="00276B82" w:rsidRPr="00276B82">
        <w:rPr>
          <w:rFonts w:ascii="Times New Roman" w:hAnsi="Times New Roman"/>
          <w:sz w:val="24"/>
          <w:szCs w:val="24"/>
        </w:rPr>
        <w:t xml:space="preserve"> the employee</w:t>
      </w:r>
      <w:r w:rsidR="00841A20">
        <w:rPr>
          <w:rFonts w:ascii="Times New Roman" w:hAnsi="Times New Roman"/>
          <w:sz w:val="24"/>
          <w:szCs w:val="24"/>
        </w:rPr>
        <w:t>’</w:t>
      </w:r>
      <w:r w:rsidR="00276B82" w:rsidRPr="00276B82">
        <w:rPr>
          <w:rFonts w:ascii="Times New Roman" w:hAnsi="Times New Roman"/>
          <w:sz w:val="24"/>
          <w:szCs w:val="24"/>
        </w:rPr>
        <w:t>s dependents or the employee's estate if the employee did not have any dependents</w:t>
      </w:r>
      <w:r w:rsidR="00276B82">
        <w:rPr>
          <w:rFonts w:ascii="Times New Roman" w:hAnsi="Times New Roman"/>
          <w:sz w:val="24"/>
          <w:szCs w:val="24"/>
        </w:rPr>
        <w:t>.</w:t>
      </w:r>
      <w:r w:rsidR="00E13BAC">
        <w:rPr>
          <w:rFonts w:ascii="Times New Roman" w:hAnsi="Times New Roman"/>
          <w:sz w:val="24"/>
          <w:szCs w:val="24"/>
        </w:rPr>
        <w:t xml:space="preserve"> </w:t>
      </w:r>
      <w:r w:rsidR="00B77088">
        <w:rPr>
          <w:rFonts w:ascii="Times New Roman" w:hAnsi="Times New Roman"/>
          <w:sz w:val="24"/>
          <w:szCs w:val="24"/>
        </w:rPr>
        <w:t>ASFD</w:t>
      </w:r>
      <w:r w:rsidR="00B77088" w:rsidRPr="00E13BAC">
        <w:rPr>
          <w:rFonts w:ascii="Times New Roman" w:hAnsi="Times New Roman"/>
          <w:sz w:val="24"/>
          <w:szCs w:val="24"/>
        </w:rPr>
        <w:t xml:space="preserve"> </w:t>
      </w:r>
      <w:r w:rsidR="00E13BAC" w:rsidRPr="00E13BAC">
        <w:rPr>
          <w:rFonts w:ascii="Times New Roman" w:hAnsi="Times New Roman"/>
          <w:sz w:val="24"/>
          <w:szCs w:val="24"/>
        </w:rPr>
        <w:t>has 15 working days to contest the citation</w:t>
      </w:r>
      <w:r w:rsidR="00E13BAC">
        <w:rPr>
          <w:rFonts w:ascii="Times New Roman" w:hAnsi="Times New Roman"/>
          <w:sz w:val="24"/>
          <w:szCs w:val="24"/>
        </w:rPr>
        <w:t>s and assessed penalties</w:t>
      </w:r>
      <w:r w:rsidR="00E13BAC" w:rsidRPr="00E13BAC">
        <w:rPr>
          <w:rFonts w:ascii="Times New Roman" w:hAnsi="Times New Roman"/>
          <w:sz w:val="24"/>
          <w:szCs w:val="24"/>
        </w:rPr>
        <w:t xml:space="preserve"> before the Industrial Commission of Arizona.</w:t>
      </w:r>
    </w:p>
    <w:p w:rsidR="00507852" w:rsidRDefault="000974F4" w:rsidP="00CF219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Documents related to the ADOSH investigation into the Yarnell Hill Fire </w:t>
      </w:r>
      <w:r w:rsidR="00A10019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available </w:t>
      </w:r>
      <w:r w:rsidRPr="000974F4">
        <w:rPr>
          <w:rFonts w:ascii="Times New Roman" w:hAnsi="Times New Roman"/>
          <w:sz w:val="24"/>
          <w:szCs w:val="24"/>
        </w:rPr>
        <w:t xml:space="preserve">at </w:t>
      </w:r>
      <w:hyperlink r:id="rId7" w:history="1">
        <w:r w:rsidRPr="00CF219D">
          <w:rPr>
            <w:rStyle w:val="Hyperlink"/>
            <w:rFonts w:ascii="Times New Roman" w:hAnsi="Times New Roman"/>
            <w:sz w:val="24"/>
            <w:szCs w:val="24"/>
          </w:rPr>
          <w:t>https://sites.google.com/site/yarnellhillinformation/</w:t>
        </w:r>
      </w:hyperlink>
    </w:p>
    <w:sectPr w:rsidR="00507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DC"/>
    <w:rsid w:val="00003561"/>
    <w:rsid w:val="00021E6A"/>
    <w:rsid w:val="000974F4"/>
    <w:rsid w:val="000B1571"/>
    <w:rsid w:val="00115737"/>
    <w:rsid w:val="001300C3"/>
    <w:rsid w:val="00141AEC"/>
    <w:rsid w:val="001B5407"/>
    <w:rsid w:val="001B64C9"/>
    <w:rsid w:val="001E1D3F"/>
    <w:rsid w:val="001F5EA1"/>
    <w:rsid w:val="002239FD"/>
    <w:rsid w:val="00276B82"/>
    <w:rsid w:val="00295A5E"/>
    <w:rsid w:val="003138AE"/>
    <w:rsid w:val="003D128E"/>
    <w:rsid w:val="00507852"/>
    <w:rsid w:val="005A5D12"/>
    <w:rsid w:val="00672A25"/>
    <w:rsid w:val="006E196D"/>
    <w:rsid w:val="007066BE"/>
    <w:rsid w:val="007206EB"/>
    <w:rsid w:val="007553BA"/>
    <w:rsid w:val="007D288A"/>
    <w:rsid w:val="00841A20"/>
    <w:rsid w:val="008465A5"/>
    <w:rsid w:val="00933F4C"/>
    <w:rsid w:val="00956644"/>
    <w:rsid w:val="009752B0"/>
    <w:rsid w:val="00A10019"/>
    <w:rsid w:val="00A26175"/>
    <w:rsid w:val="00A45F0F"/>
    <w:rsid w:val="00A65F15"/>
    <w:rsid w:val="00A907E6"/>
    <w:rsid w:val="00A94541"/>
    <w:rsid w:val="00AC12E3"/>
    <w:rsid w:val="00AC68F4"/>
    <w:rsid w:val="00B5735C"/>
    <w:rsid w:val="00B77088"/>
    <w:rsid w:val="00B77CDE"/>
    <w:rsid w:val="00B82971"/>
    <w:rsid w:val="00C25B81"/>
    <w:rsid w:val="00C94685"/>
    <w:rsid w:val="00CF219D"/>
    <w:rsid w:val="00D348AD"/>
    <w:rsid w:val="00DB0FDB"/>
    <w:rsid w:val="00E03B63"/>
    <w:rsid w:val="00E06F61"/>
    <w:rsid w:val="00E13BAC"/>
    <w:rsid w:val="00E33FDC"/>
    <w:rsid w:val="00E839A7"/>
    <w:rsid w:val="00E91A91"/>
    <w:rsid w:val="00F13A92"/>
    <w:rsid w:val="00F154E4"/>
    <w:rsid w:val="00FC2A7B"/>
    <w:rsid w:val="00FD6AA3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F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3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FD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FDC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F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3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FD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FDC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sites.google.com/site/yarnellhillinformation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6C38-5386-D944-94A3-FE59C6C2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custom_default</dc:creator>
  <cp:lastModifiedBy>John Dougherty</cp:lastModifiedBy>
  <cp:revision>2</cp:revision>
  <cp:lastPrinted>2013-11-26T20:00:00Z</cp:lastPrinted>
  <dcterms:created xsi:type="dcterms:W3CDTF">2015-04-10T03:11:00Z</dcterms:created>
  <dcterms:modified xsi:type="dcterms:W3CDTF">2015-04-10T03:11:00Z</dcterms:modified>
</cp:coreProperties>
</file>